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A90F7" w14:textId="7F76B549" w:rsidR="00EF6C2D" w:rsidRPr="00EF6C2D" w:rsidRDefault="00EF6C2D" w:rsidP="00EF6C2D">
      <w:pPr>
        <w:spacing w:line="276" w:lineRule="auto"/>
        <w:jc w:val="both"/>
        <w:rPr>
          <w:rFonts w:cs="Times New Roman"/>
          <w:b/>
          <w:bCs/>
        </w:rPr>
      </w:pPr>
      <w:r w:rsidRPr="00EF6C2D">
        <w:rPr>
          <w:rFonts w:cs="Times New Roman"/>
          <w:b/>
          <w:bCs/>
        </w:rPr>
        <w:t xml:space="preserve"> OSEBNA PREDSTAVTEV ČLANICE</w:t>
      </w:r>
    </w:p>
    <w:p w14:paraId="6099B2A0" w14:textId="5E68845B" w:rsidR="00EF6C2D" w:rsidRPr="009C2F2D" w:rsidRDefault="00EF6C2D" w:rsidP="00EF6C2D">
      <w:pPr>
        <w:spacing w:line="360" w:lineRule="auto"/>
        <w:jc w:val="both"/>
        <w:rPr>
          <w:rFonts w:cs="Times New Roman"/>
        </w:rPr>
      </w:pPr>
      <w:r w:rsidRPr="009C2F2D">
        <w:rPr>
          <w:rFonts w:cs="Times New Roman"/>
        </w:rPr>
        <w:t>Cvetka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Grašič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Kuhar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je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zdravnica,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zaposlena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Onkološkem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inštitutu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v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Ljubljani.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Opravila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je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specializacijo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iz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internistične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onkologije.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Izvaja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sistemsko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zdravljenje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bolnikov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rakom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ORL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področja,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ščitnice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raka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dojk.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Je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docentka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za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področje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onkologije.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Sodeluje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v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pedagoškem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procesu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izobraževanja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bodočih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zdravnikov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zobozdravnikov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Medicinski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fakulteti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v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Ljubljani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Mariboru.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Je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glavna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mentorica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dvema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specializantkama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internistične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onkologije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mentorica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pri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doktorski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nalogi.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Vodi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tudi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klinične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raziskave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s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področja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raka</w:t>
      </w:r>
      <w:r>
        <w:rPr>
          <w:rFonts w:cs="Times New Roman"/>
        </w:rPr>
        <w:t xml:space="preserve"> </w:t>
      </w:r>
      <w:r w:rsidRPr="009C2F2D">
        <w:rPr>
          <w:rFonts w:cs="Times New Roman"/>
        </w:rPr>
        <w:t>dojk.</w:t>
      </w:r>
    </w:p>
    <w:p w14:paraId="157F3F00" w14:textId="77777777" w:rsidR="00034D95" w:rsidRDefault="00034D95"/>
    <w:sectPr w:rsidR="00034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8"/>
    <w:rsid w:val="00034D95"/>
    <w:rsid w:val="00402881"/>
    <w:rsid w:val="005710A9"/>
    <w:rsid w:val="0064251C"/>
    <w:rsid w:val="006449AE"/>
    <w:rsid w:val="007112B0"/>
    <w:rsid w:val="00766209"/>
    <w:rsid w:val="007B73EF"/>
    <w:rsid w:val="007F2499"/>
    <w:rsid w:val="008D7405"/>
    <w:rsid w:val="00986EDA"/>
    <w:rsid w:val="00A174D8"/>
    <w:rsid w:val="00AA7250"/>
    <w:rsid w:val="00B15D02"/>
    <w:rsid w:val="00D219E0"/>
    <w:rsid w:val="00EC6B68"/>
    <w:rsid w:val="00EF6C2D"/>
    <w:rsid w:val="00F12345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B928"/>
  <w15:chartTrackingRefBased/>
  <w15:docId w15:val="{E323E047-BD42-4F2C-8AFF-72EF7E14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F6C2D"/>
    <w:pPr>
      <w:spacing w:line="48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4308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107212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88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0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19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13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39901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72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31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3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37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32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29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570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89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02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08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52288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8637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74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9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62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64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098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4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43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Nadija Škrlec</cp:lastModifiedBy>
  <cp:revision>4</cp:revision>
  <dcterms:created xsi:type="dcterms:W3CDTF">2020-03-17T18:51:00Z</dcterms:created>
  <dcterms:modified xsi:type="dcterms:W3CDTF">2020-04-23T11:05:00Z</dcterms:modified>
</cp:coreProperties>
</file>